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DD1" w:rsidRPr="00692ED8" w:rsidRDefault="00664DD1" w:rsidP="00664DD1">
      <w:pPr>
        <w:jc w:val="center"/>
        <w:rPr>
          <w:b/>
          <w:sz w:val="28"/>
          <w:szCs w:val="28"/>
        </w:rPr>
      </w:pPr>
      <w:r w:rsidRPr="00692ED8">
        <w:rPr>
          <w:b/>
          <w:sz w:val="28"/>
          <w:szCs w:val="28"/>
        </w:rPr>
        <w:t>Advisory on</w:t>
      </w:r>
    </w:p>
    <w:p w:rsidR="006F504E" w:rsidRPr="00692ED8" w:rsidRDefault="006F504E" w:rsidP="00664DD1">
      <w:pPr>
        <w:jc w:val="center"/>
        <w:rPr>
          <w:b/>
          <w:sz w:val="28"/>
          <w:szCs w:val="28"/>
        </w:rPr>
      </w:pPr>
      <w:r w:rsidRPr="00692ED8">
        <w:rPr>
          <w:b/>
          <w:sz w:val="28"/>
          <w:szCs w:val="28"/>
        </w:rPr>
        <w:t>Participation in 201</w:t>
      </w:r>
      <w:r w:rsidR="00692ED8" w:rsidRPr="00692ED8">
        <w:rPr>
          <w:b/>
          <w:sz w:val="28"/>
          <w:szCs w:val="28"/>
        </w:rPr>
        <w:t>4</w:t>
      </w:r>
      <w:r w:rsidRPr="00692ED8">
        <w:rPr>
          <w:b/>
          <w:sz w:val="28"/>
          <w:szCs w:val="28"/>
        </w:rPr>
        <w:t xml:space="preserve"> Caring Communities Youth Survey (CCYS)</w:t>
      </w:r>
    </w:p>
    <w:p w:rsidR="006F504E" w:rsidRPr="00EC0543" w:rsidRDefault="006F504E" w:rsidP="006F504E">
      <w:pPr>
        <w:rPr>
          <w:sz w:val="22"/>
          <w:szCs w:val="22"/>
        </w:rPr>
      </w:pPr>
    </w:p>
    <w:p w:rsidR="006F504E" w:rsidRPr="00F47C56" w:rsidRDefault="00897D37" w:rsidP="006F504E">
      <w:pPr>
        <w:rPr>
          <w:sz w:val="21"/>
          <w:szCs w:val="21"/>
        </w:rPr>
      </w:pPr>
      <w:r w:rsidRPr="00F47C56">
        <w:rPr>
          <w:sz w:val="21"/>
          <w:szCs w:val="21"/>
        </w:rPr>
        <w:t xml:space="preserve">The Caring Communities </w:t>
      </w:r>
      <w:r w:rsidR="00D15371" w:rsidRPr="00F47C56">
        <w:rPr>
          <w:sz w:val="21"/>
          <w:szCs w:val="21"/>
        </w:rPr>
        <w:t xml:space="preserve">Youth Survey (CCYS) is a school-based </w:t>
      </w:r>
      <w:r w:rsidR="00664DD1" w:rsidRPr="00F47C56">
        <w:rPr>
          <w:sz w:val="21"/>
          <w:szCs w:val="21"/>
        </w:rPr>
        <w:t>paper-and-</w:t>
      </w:r>
      <w:r w:rsidR="00D15371" w:rsidRPr="00F47C56">
        <w:rPr>
          <w:sz w:val="21"/>
          <w:szCs w:val="21"/>
        </w:rPr>
        <w:t>pencil</w:t>
      </w:r>
      <w:r w:rsidR="00664DD1" w:rsidRPr="00F47C56">
        <w:rPr>
          <w:sz w:val="21"/>
          <w:szCs w:val="21"/>
        </w:rPr>
        <w:t xml:space="preserve"> </w:t>
      </w:r>
      <w:r w:rsidR="00D15371" w:rsidRPr="00F47C56">
        <w:rPr>
          <w:sz w:val="21"/>
          <w:szCs w:val="21"/>
        </w:rPr>
        <w:t>questionnaire administered</w:t>
      </w:r>
      <w:r w:rsidR="00237260" w:rsidRPr="00F47C56">
        <w:rPr>
          <w:sz w:val="21"/>
          <w:szCs w:val="21"/>
        </w:rPr>
        <w:t xml:space="preserve"> biennially </w:t>
      </w:r>
      <w:r w:rsidR="00D15371" w:rsidRPr="00F47C56">
        <w:rPr>
          <w:sz w:val="21"/>
          <w:szCs w:val="21"/>
        </w:rPr>
        <w:t>to Louisiana students in grades 6, 8, 10 and 12</w:t>
      </w:r>
      <w:r w:rsidR="00237260" w:rsidRPr="00F47C56">
        <w:rPr>
          <w:sz w:val="21"/>
          <w:szCs w:val="21"/>
        </w:rPr>
        <w:t>. The survey is administered</w:t>
      </w:r>
      <w:r w:rsidR="00D15371" w:rsidRPr="00F47C56">
        <w:rPr>
          <w:sz w:val="21"/>
          <w:szCs w:val="21"/>
        </w:rPr>
        <w:t xml:space="preserve"> in </w:t>
      </w:r>
      <w:r w:rsidR="00692ED8" w:rsidRPr="00F47C56">
        <w:rPr>
          <w:sz w:val="21"/>
          <w:szCs w:val="21"/>
        </w:rPr>
        <w:t>November of even-numbered calendar years</w:t>
      </w:r>
      <w:r w:rsidR="00E73B39" w:rsidRPr="00F47C56">
        <w:rPr>
          <w:sz w:val="21"/>
          <w:szCs w:val="21"/>
        </w:rPr>
        <w:t>.</w:t>
      </w:r>
      <w:r w:rsidR="00664DD1" w:rsidRPr="00F47C56">
        <w:rPr>
          <w:sz w:val="21"/>
          <w:szCs w:val="21"/>
        </w:rPr>
        <w:t xml:space="preserve"> </w:t>
      </w:r>
      <w:r w:rsidR="00E73B39" w:rsidRPr="00F47C56">
        <w:rPr>
          <w:sz w:val="21"/>
          <w:szCs w:val="21"/>
        </w:rPr>
        <w:t>Reports</w:t>
      </w:r>
      <w:r w:rsidR="00664DD1" w:rsidRPr="00F47C56">
        <w:rPr>
          <w:sz w:val="21"/>
          <w:szCs w:val="21"/>
        </w:rPr>
        <w:t xml:space="preserve"> are provided to schools the </w:t>
      </w:r>
      <w:r w:rsidR="00692ED8" w:rsidRPr="00F47C56">
        <w:rPr>
          <w:sz w:val="21"/>
          <w:szCs w:val="21"/>
        </w:rPr>
        <w:t xml:space="preserve">following </w:t>
      </w:r>
      <w:r w:rsidR="00664DD1" w:rsidRPr="00F47C56">
        <w:rPr>
          <w:sz w:val="21"/>
          <w:szCs w:val="21"/>
        </w:rPr>
        <w:t>spring</w:t>
      </w:r>
      <w:r w:rsidR="00E73B39" w:rsidRPr="00F47C56">
        <w:rPr>
          <w:sz w:val="21"/>
          <w:szCs w:val="21"/>
        </w:rPr>
        <w:t xml:space="preserve"> </w:t>
      </w:r>
      <w:r w:rsidR="00692ED8" w:rsidRPr="00F47C56">
        <w:rPr>
          <w:sz w:val="21"/>
          <w:szCs w:val="21"/>
        </w:rPr>
        <w:t xml:space="preserve">(6 months later) </w:t>
      </w:r>
      <w:r w:rsidR="00E73B39" w:rsidRPr="00F47C56">
        <w:rPr>
          <w:sz w:val="21"/>
          <w:szCs w:val="21"/>
        </w:rPr>
        <w:t xml:space="preserve">to help them plan prevention services for the coming </w:t>
      </w:r>
      <w:r w:rsidR="00692ED8" w:rsidRPr="00F47C56">
        <w:rPr>
          <w:sz w:val="21"/>
          <w:szCs w:val="21"/>
        </w:rPr>
        <w:t xml:space="preserve">school </w:t>
      </w:r>
      <w:r w:rsidR="00E73B39" w:rsidRPr="00F47C56">
        <w:rPr>
          <w:sz w:val="21"/>
          <w:szCs w:val="21"/>
        </w:rPr>
        <w:t>year</w:t>
      </w:r>
      <w:r w:rsidR="00D15371" w:rsidRPr="00F47C56">
        <w:rPr>
          <w:sz w:val="21"/>
          <w:szCs w:val="21"/>
        </w:rPr>
        <w:t>.</w:t>
      </w:r>
    </w:p>
    <w:p w:rsidR="00D15371" w:rsidRPr="00F47C56" w:rsidRDefault="00D15371" w:rsidP="006F504E">
      <w:pPr>
        <w:rPr>
          <w:sz w:val="21"/>
          <w:szCs w:val="21"/>
        </w:rPr>
      </w:pPr>
    </w:p>
    <w:p w:rsidR="00D15371" w:rsidRPr="00F47C56" w:rsidRDefault="00D15371" w:rsidP="006F504E">
      <w:pPr>
        <w:rPr>
          <w:sz w:val="21"/>
          <w:szCs w:val="21"/>
        </w:rPr>
      </w:pPr>
      <w:r w:rsidRPr="00F47C56">
        <w:rPr>
          <w:sz w:val="21"/>
          <w:szCs w:val="21"/>
        </w:rPr>
        <w:t>The CCYS provides the most comprehensive</w:t>
      </w:r>
      <w:r w:rsidR="00EC0543" w:rsidRPr="00F47C56">
        <w:rPr>
          <w:sz w:val="21"/>
          <w:szCs w:val="21"/>
        </w:rPr>
        <w:t xml:space="preserve"> and timely</w:t>
      </w:r>
      <w:r w:rsidRPr="00F47C56">
        <w:rPr>
          <w:sz w:val="21"/>
          <w:szCs w:val="21"/>
        </w:rPr>
        <w:t xml:space="preserve"> inf</w:t>
      </w:r>
      <w:r w:rsidR="00E73B39" w:rsidRPr="00F47C56">
        <w:rPr>
          <w:sz w:val="21"/>
          <w:szCs w:val="21"/>
        </w:rPr>
        <w:t>ormation about substance use,</w:t>
      </w:r>
      <w:r w:rsidRPr="00F47C56">
        <w:rPr>
          <w:sz w:val="21"/>
          <w:szCs w:val="21"/>
        </w:rPr>
        <w:t xml:space="preserve"> violence, negative consequences, and risk and protective factors for the adolescent population. It is specifically designed to support policy development and prevention efforts at the state, parish, community, school district and school levels. </w:t>
      </w:r>
      <w:r w:rsidR="00EC0543" w:rsidRPr="00F47C56">
        <w:rPr>
          <w:sz w:val="21"/>
          <w:szCs w:val="21"/>
        </w:rPr>
        <w:t>In addition, the CCYS measures alcohol and drug treatment need among adolescents.</w:t>
      </w:r>
    </w:p>
    <w:p w:rsidR="00D15371" w:rsidRPr="00F47C56" w:rsidRDefault="00D15371" w:rsidP="006F504E">
      <w:pPr>
        <w:rPr>
          <w:sz w:val="21"/>
          <w:szCs w:val="21"/>
        </w:rPr>
      </w:pPr>
    </w:p>
    <w:p w:rsidR="00D15371" w:rsidRPr="00F47C56" w:rsidRDefault="00D15371" w:rsidP="006F504E">
      <w:pPr>
        <w:rPr>
          <w:sz w:val="21"/>
          <w:szCs w:val="21"/>
        </w:rPr>
      </w:pPr>
      <w:r w:rsidRPr="00F47C56">
        <w:rPr>
          <w:sz w:val="21"/>
          <w:szCs w:val="21"/>
        </w:rPr>
        <w:t xml:space="preserve">The CCYS was </w:t>
      </w:r>
      <w:r w:rsidR="004E08F5" w:rsidRPr="00F47C56">
        <w:rPr>
          <w:sz w:val="21"/>
          <w:szCs w:val="21"/>
        </w:rPr>
        <w:t>developed</w:t>
      </w:r>
      <w:r w:rsidRPr="00F47C56">
        <w:rPr>
          <w:sz w:val="21"/>
          <w:szCs w:val="21"/>
        </w:rPr>
        <w:t xml:space="preserve"> under the sponsorship of the Substance Abuse and Mental Health Services Administration (SAMHSA) to support the </w:t>
      </w:r>
      <w:r w:rsidR="004E08F5" w:rsidRPr="00F47C56">
        <w:rPr>
          <w:sz w:val="21"/>
          <w:szCs w:val="21"/>
        </w:rPr>
        <w:t>design, implementation, and evaluation</w:t>
      </w:r>
      <w:r w:rsidRPr="00F47C56">
        <w:rPr>
          <w:sz w:val="21"/>
          <w:szCs w:val="21"/>
        </w:rPr>
        <w:t xml:space="preserve"> of prevention programs</w:t>
      </w:r>
      <w:r w:rsidR="004E08F5" w:rsidRPr="00F47C56">
        <w:rPr>
          <w:sz w:val="21"/>
          <w:szCs w:val="21"/>
        </w:rPr>
        <w:t xml:space="preserve"> which SAMHSA funds. The CCYS provides the basis for selection and delivery of evidence-based programs (EBPs) required by SAMHSA. Louisiana receives $5 million for prevention services through SAMHSA’s Block Grant. The CCYS also supports the requirements of other funding sources including DOE, DOJ and private foundations.</w:t>
      </w:r>
    </w:p>
    <w:p w:rsidR="004E08F5" w:rsidRPr="00F47C56" w:rsidRDefault="004E08F5" w:rsidP="006F504E">
      <w:pPr>
        <w:rPr>
          <w:sz w:val="21"/>
          <w:szCs w:val="21"/>
        </w:rPr>
      </w:pPr>
    </w:p>
    <w:p w:rsidR="00FE01B5" w:rsidRPr="00F47C56" w:rsidRDefault="004E08F5" w:rsidP="006F504E">
      <w:pPr>
        <w:rPr>
          <w:sz w:val="21"/>
          <w:szCs w:val="21"/>
        </w:rPr>
      </w:pPr>
      <w:r w:rsidRPr="00F47C56">
        <w:rPr>
          <w:sz w:val="21"/>
          <w:szCs w:val="21"/>
        </w:rPr>
        <w:t xml:space="preserve">Louisiana has conducted the CCYS since the late 1990’s. </w:t>
      </w:r>
      <w:r w:rsidR="00DA0E10" w:rsidRPr="00F47C56">
        <w:rPr>
          <w:sz w:val="21"/>
          <w:szCs w:val="21"/>
        </w:rPr>
        <w:t>Over 100,000 students completed the survey in 201</w:t>
      </w:r>
      <w:r w:rsidR="00692ED8" w:rsidRPr="00F47C56">
        <w:rPr>
          <w:sz w:val="21"/>
          <w:szCs w:val="21"/>
        </w:rPr>
        <w:t>2</w:t>
      </w:r>
      <w:r w:rsidR="00DA0E10" w:rsidRPr="00F47C56">
        <w:rPr>
          <w:sz w:val="21"/>
          <w:szCs w:val="21"/>
        </w:rPr>
        <w:t xml:space="preserve">. </w:t>
      </w:r>
      <w:r w:rsidRPr="00F47C56">
        <w:rPr>
          <w:sz w:val="21"/>
          <w:szCs w:val="21"/>
        </w:rPr>
        <w:t>Reports are available on the Internet for each parish for 2006, 2008</w:t>
      </w:r>
      <w:r w:rsidR="00692ED8" w:rsidRPr="00F47C56">
        <w:rPr>
          <w:sz w:val="21"/>
          <w:szCs w:val="21"/>
        </w:rPr>
        <w:t>, 2010</w:t>
      </w:r>
      <w:r w:rsidRPr="00F47C56">
        <w:rPr>
          <w:sz w:val="21"/>
          <w:szCs w:val="21"/>
        </w:rPr>
        <w:t xml:space="preserve"> and 201</w:t>
      </w:r>
      <w:r w:rsidR="00692ED8" w:rsidRPr="00F47C56">
        <w:rPr>
          <w:sz w:val="21"/>
          <w:szCs w:val="21"/>
        </w:rPr>
        <w:t>2</w:t>
      </w:r>
      <w:r w:rsidRPr="00F47C56">
        <w:rPr>
          <w:sz w:val="21"/>
          <w:szCs w:val="21"/>
        </w:rPr>
        <w:t xml:space="preserve">. </w:t>
      </w:r>
      <w:r w:rsidR="008F3601">
        <w:rPr>
          <w:sz w:val="21"/>
          <w:szCs w:val="21"/>
        </w:rPr>
        <w:t>However</w:t>
      </w:r>
      <w:r w:rsidR="008B08BB" w:rsidRPr="00F47C56">
        <w:rPr>
          <w:sz w:val="21"/>
          <w:szCs w:val="21"/>
        </w:rPr>
        <w:t xml:space="preserve">, </w:t>
      </w:r>
      <w:r w:rsidR="008B08BB" w:rsidRPr="00F47C56">
        <w:rPr>
          <w:b/>
          <w:i/>
          <w:sz w:val="21"/>
          <w:szCs w:val="21"/>
        </w:rPr>
        <w:t>participation in the survey has been exceptionally poor in Orleans Parish, as low as</w:t>
      </w:r>
      <w:r w:rsidR="00692ED8" w:rsidRPr="00F47C56">
        <w:rPr>
          <w:b/>
          <w:i/>
          <w:sz w:val="21"/>
          <w:szCs w:val="21"/>
        </w:rPr>
        <w:t xml:space="preserve"> a</w:t>
      </w:r>
      <w:r w:rsidR="008B08BB" w:rsidRPr="00F47C56">
        <w:rPr>
          <w:b/>
          <w:i/>
          <w:sz w:val="21"/>
          <w:szCs w:val="21"/>
        </w:rPr>
        <w:t xml:space="preserve"> 10 percent</w:t>
      </w:r>
      <w:r w:rsidR="00692ED8" w:rsidRPr="00F47C56">
        <w:rPr>
          <w:b/>
          <w:i/>
          <w:sz w:val="21"/>
          <w:szCs w:val="21"/>
        </w:rPr>
        <w:t xml:space="preserve"> completi</w:t>
      </w:r>
      <w:r w:rsidR="00FE01B5" w:rsidRPr="00F47C56">
        <w:rPr>
          <w:b/>
          <w:i/>
          <w:sz w:val="21"/>
          <w:szCs w:val="21"/>
        </w:rPr>
        <w:t>o</w:t>
      </w:r>
      <w:r w:rsidR="00692ED8" w:rsidRPr="00F47C56">
        <w:rPr>
          <w:b/>
          <w:i/>
          <w:sz w:val="21"/>
          <w:szCs w:val="21"/>
        </w:rPr>
        <w:t>n</w:t>
      </w:r>
      <w:r w:rsidR="00FE01B5" w:rsidRPr="00F47C56">
        <w:rPr>
          <w:b/>
          <w:i/>
          <w:sz w:val="21"/>
          <w:szCs w:val="21"/>
        </w:rPr>
        <w:t xml:space="preserve"> rate</w:t>
      </w:r>
      <w:r w:rsidR="00692ED8" w:rsidRPr="00F47C56">
        <w:rPr>
          <w:rStyle w:val="FootnoteReference"/>
          <w:b/>
          <w:i/>
          <w:sz w:val="21"/>
          <w:szCs w:val="21"/>
        </w:rPr>
        <w:footnoteReference w:id="1"/>
      </w:r>
      <w:r w:rsidR="00692ED8" w:rsidRPr="00F47C56">
        <w:rPr>
          <w:b/>
          <w:i/>
          <w:sz w:val="21"/>
          <w:szCs w:val="21"/>
        </w:rPr>
        <w:t xml:space="preserve"> </w:t>
      </w:r>
      <w:r w:rsidR="00692ED8" w:rsidRPr="00F47C56">
        <w:rPr>
          <w:sz w:val="21"/>
          <w:szCs w:val="21"/>
        </w:rPr>
        <w:t>in 2010</w:t>
      </w:r>
      <w:r w:rsidR="00FE01B5" w:rsidRPr="00F47C56">
        <w:rPr>
          <w:sz w:val="21"/>
          <w:szCs w:val="21"/>
        </w:rPr>
        <w:t>. While th</w:t>
      </w:r>
      <w:r w:rsidR="008F3601">
        <w:rPr>
          <w:sz w:val="21"/>
          <w:szCs w:val="21"/>
        </w:rPr>
        <w:t>is</w:t>
      </w:r>
      <w:r w:rsidR="00FE01B5" w:rsidRPr="00F47C56">
        <w:rPr>
          <w:sz w:val="21"/>
          <w:szCs w:val="21"/>
        </w:rPr>
        <w:t xml:space="preserve"> rate increased to 17 percent in 2012, a completion rate of at least 60 percent is needed to have confidence in statistics at the parish level, and even greater participation is needed for neighborhood-level statistics</w:t>
      </w:r>
    </w:p>
    <w:p w:rsidR="00FE01B5" w:rsidRPr="00F47C56" w:rsidRDefault="00FE01B5" w:rsidP="006F504E">
      <w:pPr>
        <w:rPr>
          <w:sz w:val="21"/>
          <w:szCs w:val="21"/>
        </w:rPr>
      </w:pPr>
    </w:p>
    <w:p w:rsidR="004E08F5" w:rsidRPr="00F47C56" w:rsidRDefault="008B08BB" w:rsidP="006F504E">
      <w:pPr>
        <w:rPr>
          <w:sz w:val="21"/>
          <w:szCs w:val="21"/>
        </w:rPr>
      </w:pPr>
      <w:r w:rsidRPr="00F47C56">
        <w:rPr>
          <w:sz w:val="21"/>
          <w:szCs w:val="21"/>
        </w:rPr>
        <w:t xml:space="preserve">While information from the CCYS survey is exactly what we need, </w:t>
      </w:r>
      <w:r w:rsidR="00644D6E" w:rsidRPr="00F47C56">
        <w:rPr>
          <w:sz w:val="21"/>
          <w:szCs w:val="21"/>
        </w:rPr>
        <w:t xml:space="preserve">as a result of poor school participation </w:t>
      </w:r>
      <w:r w:rsidRPr="00F47C56">
        <w:rPr>
          <w:sz w:val="21"/>
          <w:szCs w:val="21"/>
        </w:rPr>
        <w:t xml:space="preserve">the </w:t>
      </w:r>
      <w:r w:rsidRPr="00F47C56">
        <w:rPr>
          <w:b/>
          <w:i/>
          <w:sz w:val="21"/>
          <w:szCs w:val="21"/>
        </w:rPr>
        <w:t>Orleans Parish data for 2006, 2008</w:t>
      </w:r>
      <w:r w:rsidR="00644D6E" w:rsidRPr="00F47C56">
        <w:rPr>
          <w:b/>
          <w:i/>
          <w:sz w:val="21"/>
          <w:szCs w:val="21"/>
        </w:rPr>
        <w:t>, 2010</w:t>
      </w:r>
      <w:r w:rsidRPr="00F47C56">
        <w:rPr>
          <w:b/>
          <w:i/>
          <w:sz w:val="21"/>
          <w:szCs w:val="21"/>
        </w:rPr>
        <w:t xml:space="preserve"> and 201</w:t>
      </w:r>
      <w:r w:rsidR="008F3601">
        <w:rPr>
          <w:b/>
          <w:i/>
          <w:sz w:val="21"/>
          <w:szCs w:val="21"/>
        </w:rPr>
        <w:t>2</w:t>
      </w:r>
      <w:r w:rsidRPr="00F47C56">
        <w:rPr>
          <w:b/>
          <w:i/>
          <w:sz w:val="21"/>
          <w:szCs w:val="21"/>
        </w:rPr>
        <w:t xml:space="preserve"> </w:t>
      </w:r>
      <w:r w:rsidR="007B0592">
        <w:rPr>
          <w:b/>
          <w:i/>
          <w:sz w:val="21"/>
          <w:szCs w:val="21"/>
        </w:rPr>
        <w:t>are of little use</w:t>
      </w:r>
      <w:r w:rsidR="00973ABB" w:rsidRPr="00F47C56">
        <w:rPr>
          <w:sz w:val="21"/>
          <w:szCs w:val="21"/>
        </w:rPr>
        <w:t xml:space="preserve">, except </w:t>
      </w:r>
      <w:r w:rsidR="00644D6E" w:rsidRPr="00F47C56">
        <w:rPr>
          <w:sz w:val="21"/>
          <w:szCs w:val="21"/>
        </w:rPr>
        <w:t>to</w:t>
      </w:r>
      <w:r w:rsidR="00973ABB" w:rsidRPr="00F47C56">
        <w:rPr>
          <w:sz w:val="21"/>
          <w:szCs w:val="21"/>
        </w:rPr>
        <w:t xml:space="preserve"> the individual schools that participated. </w:t>
      </w:r>
      <w:r w:rsidRPr="00F47C56">
        <w:rPr>
          <w:b/>
          <w:i/>
          <w:sz w:val="21"/>
          <w:szCs w:val="21"/>
        </w:rPr>
        <w:t>If Orleans Parish wanted to collect this data i</w:t>
      </w:r>
      <w:r w:rsidR="00644D6E" w:rsidRPr="00F47C56">
        <w:rPr>
          <w:b/>
          <w:i/>
          <w:sz w:val="21"/>
          <w:szCs w:val="21"/>
        </w:rPr>
        <w:t>tself, it would cost at least $7</w:t>
      </w:r>
      <w:r w:rsidRPr="00F47C56">
        <w:rPr>
          <w:b/>
          <w:i/>
          <w:sz w:val="21"/>
          <w:szCs w:val="21"/>
        </w:rPr>
        <w:t>0,000</w:t>
      </w:r>
      <w:r w:rsidRPr="00F47C56">
        <w:rPr>
          <w:sz w:val="21"/>
          <w:szCs w:val="21"/>
        </w:rPr>
        <w:t xml:space="preserve"> </w:t>
      </w:r>
      <w:r w:rsidR="00973ABB" w:rsidRPr="00F47C56">
        <w:rPr>
          <w:sz w:val="21"/>
          <w:szCs w:val="21"/>
        </w:rPr>
        <w:t>for the printing and scanning of forms, the analysis and production of report</w:t>
      </w:r>
      <w:r w:rsidR="00E73B39" w:rsidRPr="00F47C56">
        <w:rPr>
          <w:sz w:val="21"/>
          <w:szCs w:val="21"/>
        </w:rPr>
        <w:t>s</w:t>
      </w:r>
      <w:r w:rsidR="00973ABB" w:rsidRPr="00F47C56">
        <w:rPr>
          <w:sz w:val="21"/>
          <w:szCs w:val="21"/>
        </w:rPr>
        <w:t xml:space="preserve"> for the parish, school district and individual schools. But </w:t>
      </w:r>
      <w:r w:rsidR="00973ABB" w:rsidRPr="00F47C56">
        <w:rPr>
          <w:b/>
          <w:i/>
          <w:sz w:val="21"/>
          <w:szCs w:val="21"/>
        </w:rPr>
        <w:t>that is a small amount compared to the value of the information lost if we fail to obtain adequate participation</w:t>
      </w:r>
      <w:r w:rsidR="00973ABB" w:rsidRPr="00F47C56">
        <w:rPr>
          <w:sz w:val="21"/>
          <w:szCs w:val="21"/>
        </w:rPr>
        <w:t xml:space="preserve"> in the CCYS survey. </w:t>
      </w:r>
    </w:p>
    <w:p w:rsidR="00DA0E10" w:rsidRPr="00F47C56" w:rsidRDefault="00DA0E10" w:rsidP="006F504E">
      <w:pPr>
        <w:rPr>
          <w:sz w:val="21"/>
          <w:szCs w:val="21"/>
        </w:rPr>
      </w:pPr>
    </w:p>
    <w:p w:rsidR="00374F79" w:rsidRPr="00F47C56" w:rsidRDefault="00644D6E" w:rsidP="006F504E">
      <w:pPr>
        <w:rPr>
          <w:sz w:val="21"/>
          <w:szCs w:val="21"/>
        </w:rPr>
      </w:pPr>
      <w:r w:rsidRPr="00F47C56">
        <w:rPr>
          <w:b/>
          <w:i/>
          <w:sz w:val="21"/>
          <w:szCs w:val="21"/>
        </w:rPr>
        <w:t>Beginning in January 2014, the metropolitan parishes</w:t>
      </w:r>
      <w:r w:rsidR="00DA0E10" w:rsidRPr="00F47C56">
        <w:rPr>
          <w:b/>
          <w:i/>
          <w:sz w:val="21"/>
          <w:szCs w:val="21"/>
        </w:rPr>
        <w:t xml:space="preserve"> need </w:t>
      </w:r>
      <w:r w:rsidR="003C1B69" w:rsidRPr="00F47C56">
        <w:rPr>
          <w:b/>
          <w:i/>
          <w:sz w:val="21"/>
          <w:szCs w:val="21"/>
        </w:rPr>
        <w:t xml:space="preserve">to secure participation of </w:t>
      </w:r>
      <w:r w:rsidR="007D7E34" w:rsidRPr="00F47C56">
        <w:rPr>
          <w:b/>
          <w:i/>
          <w:sz w:val="21"/>
          <w:szCs w:val="21"/>
        </w:rPr>
        <w:t xml:space="preserve">at least </w:t>
      </w:r>
      <w:r w:rsidR="003C1B69" w:rsidRPr="00F47C56">
        <w:rPr>
          <w:b/>
          <w:i/>
          <w:sz w:val="21"/>
          <w:szCs w:val="21"/>
        </w:rPr>
        <w:t>80</w:t>
      </w:r>
      <w:r w:rsidR="00DA0E10" w:rsidRPr="00F47C56">
        <w:rPr>
          <w:b/>
          <w:i/>
          <w:sz w:val="21"/>
          <w:szCs w:val="21"/>
        </w:rPr>
        <w:t xml:space="preserve"> percent of </w:t>
      </w:r>
      <w:r w:rsidR="003C1B69" w:rsidRPr="00F47C56">
        <w:rPr>
          <w:b/>
          <w:i/>
          <w:sz w:val="21"/>
          <w:szCs w:val="21"/>
        </w:rPr>
        <w:t>their</w:t>
      </w:r>
      <w:r w:rsidR="00DA0E10" w:rsidRPr="00F47C56">
        <w:rPr>
          <w:b/>
          <w:i/>
          <w:sz w:val="21"/>
          <w:szCs w:val="21"/>
        </w:rPr>
        <w:t xml:space="preserve"> schools, public and private</w:t>
      </w:r>
      <w:r w:rsidR="007D7E34" w:rsidRPr="00F47C56">
        <w:rPr>
          <w:sz w:val="21"/>
          <w:szCs w:val="21"/>
        </w:rPr>
        <w:t>. Active outreach to schools is needed to assure that they have the training needed to administer the survey effectively in order to achieve an overall completion rate of 70 percent.</w:t>
      </w:r>
      <w:r w:rsidR="00F47C56">
        <w:rPr>
          <w:sz w:val="21"/>
          <w:szCs w:val="21"/>
        </w:rPr>
        <w:t xml:space="preserve"> In addition, assistance should be provided to school</w:t>
      </w:r>
      <w:r w:rsidR="008F3601">
        <w:rPr>
          <w:sz w:val="21"/>
          <w:szCs w:val="21"/>
        </w:rPr>
        <w:t>s</w:t>
      </w:r>
      <w:r w:rsidR="00F47C56">
        <w:rPr>
          <w:sz w:val="21"/>
          <w:szCs w:val="21"/>
        </w:rPr>
        <w:t xml:space="preserve"> in using their data to assure a return on their invenstment.</w:t>
      </w:r>
    </w:p>
    <w:p w:rsidR="007D7E34" w:rsidRPr="00F47C56" w:rsidRDefault="007D7E34" w:rsidP="006F504E">
      <w:pPr>
        <w:rPr>
          <w:sz w:val="21"/>
          <w:szCs w:val="21"/>
        </w:rPr>
      </w:pPr>
      <w:bookmarkStart w:id="0" w:name="_GoBack"/>
      <w:bookmarkEnd w:id="0"/>
    </w:p>
    <w:p w:rsidR="00374F79" w:rsidRPr="00F47C56" w:rsidRDefault="00664DD1" w:rsidP="006F504E">
      <w:pPr>
        <w:rPr>
          <w:sz w:val="21"/>
          <w:szCs w:val="21"/>
        </w:rPr>
      </w:pPr>
      <w:r w:rsidRPr="00F47C56">
        <w:rPr>
          <w:sz w:val="21"/>
          <w:szCs w:val="21"/>
        </w:rPr>
        <w:t>If we fail to</w:t>
      </w:r>
      <w:r w:rsidR="00374F79" w:rsidRPr="00F47C56">
        <w:rPr>
          <w:sz w:val="21"/>
          <w:szCs w:val="21"/>
        </w:rPr>
        <w:t xml:space="preserve"> obtain </w:t>
      </w:r>
      <w:r w:rsidRPr="00F47C56">
        <w:rPr>
          <w:sz w:val="21"/>
          <w:szCs w:val="21"/>
        </w:rPr>
        <w:t>adequate participation in the 201</w:t>
      </w:r>
      <w:r w:rsidR="008F3601">
        <w:rPr>
          <w:sz w:val="21"/>
          <w:szCs w:val="21"/>
        </w:rPr>
        <w:t>4</w:t>
      </w:r>
      <w:r w:rsidRPr="00F47C56">
        <w:rPr>
          <w:sz w:val="21"/>
          <w:szCs w:val="21"/>
        </w:rPr>
        <w:t xml:space="preserve"> CCYS survey:</w:t>
      </w:r>
    </w:p>
    <w:p w:rsidR="00664DD1" w:rsidRPr="00F47C56" w:rsidRDefault="00664DD1" w:rsidP="006F504E">
      <w:pPr>
        <w:rPr>
          <w:sz w:val="21"/>
          <w:szCs w:val="21"/>
        </w:rPr>
      </w:pPr>
    </w:p>
    <w:p w:rsidR="00664DD1" w:rsidRPr="00F47C56" w:rsidRDefault="008F3601" w:rsidP="00664DD1">
      <w:pPr>
        <w:pStyle w:val="ListParagraph"/>
        <w:numPr>
          <w:ilvl w:val="0"/>
          <w:numId w:val="4"/>
        </w:numPr>
        <w:ind w:left="360"/>
        <w:rPr>
          <w:sz w:val="21"/>
          <w:szCs w:val="21"/>
        </w:rPr>
      </w:pPr>
      <w:r>
        <w:rPr>
          <w:sz w:val="21"/>
          <w:szCs w:val="21"/>
        </w:rPr>
        <w:t xml:space="preserve">Greater </w:t>
      </w:r>
      <w:r w:rsidR="00EC0543" w:rsidRPr="00F47C56">
        <w:rPr>
          <w:sz w:val="21"/>
          <w:szCs w:val="21"/>
        </w:rPr>
        <w:t xml:space="preserve">New Orleans </w:t>
      </w:r>
      <w:r>
        <w:rPr>
          <w:sz w:val="21"/>
          <w:szCs w:val="21"/>
        </w:rPr>
        <w:t xml:space="preserve">parishes </w:t>
      </w:r>
      <w:r w:rsidR="00EC0543" w:rsidRPr="00F47C56">
        <w:rPr>
          <w:sz w:val="21"/>
          <w:szCs w:val="21"/>
        </w:rPr>
        <w:t>will</w:t>
      </w:r>
      <w:r w:rsidR="00664DD1" w:rsidRPr="00F47C56">
        <w:rPr>
          <w:sz w:val="21"/>
          <w:szCs w:val="21"/>
        </w:rPr>
        <w:t xml:space="preserve"> continue to be </w:t>
      </w:r>
      <w:r w:rsidR="007B0592">
        <w:rPr>
          <w:sz w:val="21"/>
          <w:szCs w:val="21"/>
        </w:rPr>
        <w:t xml:space="preserve">at a </w:t>
      </w:r>
      <w:r w:rsidR="007B0592" w:rsidRPr="008475B3">
        <w:rPr>
          <w:b/>
          <w:i/>
          <w:sz w:val="21"/>
          <w:szCs w:val="21"/>
        </w:rPr>
        <w:t>disadvantage in efforts to secure funding</w:t>
      </w:r>
      <w:r w:rsidR="00664DD1" w:rsidRPr="00F47C56">
        <w:rPr>
          <w:sz w:val="21"/>
          <w:szCs w:val="21"/>
        </w:rPr>
        <w:t>, especially for services targeted to children and families</w:t>
      </w:r>
      <w:r w:rsidR="00EC0543" w:rsidRPr="00F47C56">
        <w:rPr>
          <w:sz w:val="21"/>
          <w:szCs w:val="21"/>
        </w:rPr>
        <w:t xml:space="preserve">, </w:t>
      </w:r>
      <w:r w:rsidR="00664DD1" w:rsidRPr="00F47C56">
        <w:rPr>
          <w:sz w:val="21"/>
          <w:szCs w:val="21"/>
        </w:rPr>
        <w:t>by a lack of data.</w:t>
      </w:r>
    </w:p>
    <w:p w:rsidR="00664DD1" w:rsidRPr="00F47C56" w:rsidRDefault="00664DD1" w:rsidP="00664DD1">
      <w:pPr>
        <w:pStyle w:val="ListParagraph"/>
        <w:numPr>
          <w:ilvl w:val="0"/>
          <w:numId w:val="4"/>
        </w:numPr>
        <w:ind w:left="360"/>
        <w:rPr>
          <w:sz w:val="21"/>
          <w:szCs w:val="21"/>
        </w:rPr>
      </w:pPr>
      <w:r w:rsidRPr="00F47C56">
        <w:rPr>
          <w:sz w:val="21"/>
          <w:szCs w:val="21"/>
        </w:rPr>
        <w:t xml:space="preserve">The Drug Demand Reduction </w:t>
      </w:r>
      <w:r w:rsidRPr="00F47C56">
        <w:rPr>
          <w:b/>
          <w:i/>
          <w:sz w:val="21"/>
          <w:szCs w:val="21"/>
        </w:rPr>
        <w:t xml:space="preserve">Strategic Plan </w:t>
      </w:r>
      <w:r w:rsidR="00EC0543" w:rsidRPr="00F47C56">
        <w:rPr>
          <w:b/>
          <w:i/>
          <w:sz w:val="21"/>
          <w:szCs w:val="21"/>
        </w:rPr>
        <w:t>will</w:t>
      </w:r>
      <w:r w:rsidRPr="00F47C56">
        <w:rPr>
          <w:b/>
          <w:i/>
          <w:sz w:val="21"/>
          <w:szCs w:val="21"/>
        </w:rPr>
        <w:t xml:space="preserve"> have no baseline </w:t>
      </w:r>
      <w:r w:rsidR="00EC0543" w:rsidRPr="00F47C56">
        <w:rPr>
          <w:b/>
          <w:i/>
          <w:sz w:val="21"/>
          <w:szCs w:val="21"/>
        </w:rPr>
        <w:t>for measuring</w:t>
      </w:r>
      <w:r w:rsidRPr="00F47C56">
        <w:rPr>
          <w:b/>
          <w:i/>
          <w:sz w:val="21"/>
          <w:szCs w:val="21"/>
        </w:rPr>
        <w:t xml:space="preserve"> </w:t>
      </w:r>
      <w:r w:rsidR="00EC0543" w:rsidRPr="00F47C56">
        <w:rPr>
          <w:b/>
          <w:i/>
          <w:sz w:val="21"/>
          <w:szCs w:val="21"/>
        </w:rPr>
        <w:t>attainment of goals</w:t>
      </w:r>
      <w:r w:rsidR="00EC0543" w:rsidRPr="00F47C56">
        <w:rPr>
          <w:sz w:val="21"/>
          <w:szCs w:val="21"/>
        </w:rPr>
        <w:t xml:space="preserve"> for </w:t>
      </w:r>
      <w:r w:rsidRPr="00F47C56">
        <w:rPr>
          <w:sz w:val="21"/>
          <w:szCs w:val="21"/>
        </w:rPr>
        <w:t>the adolescent population.</w:t>
      </w:r>
    </w:p>
    <w:p w:rsidR="00EC0543" w:rsidRPr="00F47C56" w:rsidRDefault="00EC0543" w:rsidP="00664DD1">
      <w:pPr>
        <w:pStyle w:val="ListParagraph"/>
        <w:numPr>
          <w:ilvl w:val="0"/>
          <w:numId w:val="4"/>
        </w:numPr>
        <w:ind w:left="360"/>
        <w:rPr>
          <w:sz w:val="21"/>
          <w:szCs w:val="21"/>
        </w:rPr>
      </w:pPr>
      <w:r w:rsidRPr="00F47C56">
        <w:rPr>
          <w:sz w:val="21"/>
          <w:szCs w:val="21"/>
        </w:rPr>
        <w:t xml:space="preserve">School districts, prevention providers and communities will have </w:t>
      </w:r>
      <w:r w:rsidRPr="00F47C56">
        <w:rPr>
          <w:b/>
          <w:i/>
          <w:sz w:val="21"/>
          <w:szCs w:val="21"/>
        </w:rPr>
        <w:t>no data with which to plan prevention strategies and evaluate their effectiveness</w:t>
      </w:r>
      <w:r w:rsidRPr="00F47C56">
        <w:rPr>
          <w:sz w:val="21"/>
          <w:szCs w:val="21"/>
        </w:rPr>
        <w:t>.</w:t>
      </w:r>
    </w:p>
    <w:p w:rsidR="00664DD1" w:rsidRPr="00F47C56" w:rsidRDefault="00EC0543" w:rsidP="00F63AA9">
      <w:pPr>
        <w:pStyle w:val="ListParagraph"/>
        <w:numPr>
          <w:ilvl w:val="0"/>
          <w:numId w:val="4"/>
        </w:numPr>
        <w:ind w:left="360"/>
        <w:rPr>
          <w:sz w:val="21"/>
          <w:szCs w:val="21"/>
        </w:rPr>
      </w:pPr>
      <w:r w:rsidRPr="00F47C56">
        <w:rPr>
          <w:sz w:val="21"/>
          <w:szCs w:val="21"/>
        </w:rPr>
        <w:t xml:space="preserve">We will have </w:t>
      </w:r>
      <w:r w:rsidRPr="00F47C56">
        <w:rPr>
          <w:b/>
          <w:i/>
          <w:sz w:val="21"/>
          <w:szCs w:val="21"/>
        </w:rPr>
        <w:t>no accurate measure of substance use disorders and treatment need among adolescents</w:t>
      </w:r>
      <w:r w:rsidRPr="00F47C56">
        <w:rPr>
          <w:sz w:val="21"/>
          <w:szCs w:val="21"/>
        </w:rPr>
        <w:t xml:space="preserve"> in Orleans Parish.</w:t>
      </w:r>
    </w:p>
    <w:sectPr w:rsidR="00664DD1" w:rsidRPr="00F47C56">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AD8" w:rsidRDefault="009C5AD8" w:rsidP="003D459F">
      <w:r>
        <w:separator/>
      </w:r>
    </w:p>
  </w:endnote>
  <w:endnote w:type="continuationSeparator" w:id="0">
    <w:p w:rsidR="009C5AD8" w:rsidRDefault="009C5AD8" w:rsidP="003D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DD1" w:rsidRDefault="004F2866">
    <w:pPr>
      <w:pStyle w:val="Footer"/>
    </w:pPr>
    <w:r w:rsidRPr="002753D2">
      <w:rPr>
        <w:sz w:val="18"/>
        <w:szCs w:val="18"/>
      </w:rPr>
      <w:fldChar w:fldCharType="begin"/>
    </w:r>
    <w:r w:rsidRPr="002753D2">
      <w:rPr>
        <w:sz w:val="18"/>
        <w:szCs w:val="18"/>
      </w:rPr>
      <w:instrText xml:space="preserve"> FILENAME   \* MERGEFORMAT </w:instrText>
    </w:r>
    <w:r w:rsidRPr="002753D2">
      <w:rPr>
        <w:sz w:val="18"/>
        <w:szCs w:val="18"/>
      </w:rPr>
      <w:fldChar w:fldCharType="separate"/>
    </w:r>
    <w:r w:rsidR="00EA78E7">
      <w:rPr>
        <w:noProof/>
        <w:sz w:val="18"/>
        <w:szCs w:val="18"/>
      </w:rPr>
      <w:t>CCYS2014_Advisory_20131023.docx</w:t>
    </w:r>
    <w:r w:rsidRPr="002753D2">
      <w:rPr>
        <w:noProof/>
        <w:sz w:val="18"/>
        <w:szCs w:val="18"/>
      </w:rPr>
      <w:fldChar w:fldCharType="end"/>
    </w:r>
    <w:r w:rsidR="00664DD1">
      <w:tab/>
    </w:r>
    <w:r w:rsidR="00664DD1">
      <w:fldChar w:fldCharType="begin"/>
    </w:r>
    <w:r w:rsidR="00664DD1">
      <w:instrText xml:space="preserve"> PAGE   \* MERGEFORMAT </w:instrText>
    </w:r>
    <w:r w:rsidR="00664DD1">
      <w:fldChar w:fldCharType="separate"/>
    </w:r>
    <w:r w:rsidR="008475B3">
      <w:rPr>
        <w:noProof/>
      </w:rPr>
      <w:t>1</w:t>
    </w:r>
    <w:r w:rsidR="00664DD1">
      <w:fldChar w:fldCharType="end"/>
    </w:r>
    <w:r w:rsidR="00664DD1">
      <w:t xml:space="preserve"> of </w:t>
    </w:r>
    <w:r w:rsidR="009C5AD8">
      <w:fldChar w:fldCharType="begin"/>
    </w:r>
    <w:r w:rsidR="009C5AD8">
      <w:instrText xml:space="preserve"> NUMPAGES   \* MERGEFORMAT </w:instrText>
    </w:r>
    <w:r w:rsidR="009C5AD8">
      <w:fldChar w:fldCharType="separate"/>
    </w:r>
    <w:r w:rsidR="008475B3">
      <w:rPr>
        <w:noProof/>
      </w:rPr>
      <w:t>1</w:t>
    </w:r>
    <w:r w:rsidR="009C5AD8">
      <w:rPr>
        <w:noProof/>
      </w:rPr>
      <w:fldChar w:fldCharType="end"/>
    </w:r>
  </w:p>
  <w:p w:rsidR="00664DD1" w:rsidRDefault="00664D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AD8" w:rsidRDefault="009C5AD8" w:rsidP="003D459F">
      <w:r>
        <w:separator/>
      </w:r>
    </w:p>
  </w:footnote>
  <w:footnote w:type="continuationSeparator" w:id="0">
    <w:p w:rsidR="009C5AD8" w:rsidRDefault="009C5AD8" w:rsidP="003D459F">
      <w:r>
        <w:continuationSeparator/>
      </w:r>
    </w:p>
  </w:footnote>
  <w:footnote w:id="1">
    <w:p w:rsidR="00692ED8" w:rsidRDefault="00692ED8">
      <w:pPr>
        <w:pStyle w:val="FootnoteText"/>
      </w:pPr>
      <w:r>
        <w:rPr>
          <w:rStyle w:val="FootnoteReference"/>
        </w:rPr>
        <w:footnoteRef/>
      </w:r>
      <w:r>
        <w:t xml:space="preserve"> </w:t>
      </w:r>
      <w:proofErr w:type="gramStart"/>
      <w:r>
        <w:t>The percent of enrolled students who completed a valid survey.</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A256F"/>
    <w:multiLevelType w:val="hybridMultilevel"/>
    <w:tmpl w:val="9560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421DE3"/>
    <w:multiLevelType w:val="hybridMultilevel"/>
    <w:tmpl w:val="9606F0A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2">
    <w:nsid w:val="31BC3C68"/>
    <w:multiLevelType w:val="hybridMultilevel"/>
    <w:tmpl w:val="2BEC5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2D970D1"/>
    <w:multiLevelType w:val="hybridMultilevel"/>
    <w:tmpl w:val="9E8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9"/>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04"/>
    <w:rsid w:val="0005363D"/>
    <w:rsid w:val="000726C0"/>
    <w:rsid w:val="000C092D"/>
    <w:rsid w:val="00202AD8"/>
    <w:rsid w:val="002318EB"/>
    <w:rsid w:val="00237260"/>
    <w:rsid w:val="002517AA"/>
    <w:rsid w:val="002753D2"/>
    <w:rsid w:val="002B140C"/>
    <w:rsid w:val="002C5D2D"/>
    <w:rsid w:val="003348D2"/>
    <w:rsid w:val="00374F79"/>
    <w:rsid w:val="003C0820"/>
    <w:rsid w:val="003C1B69"/>
    <w:rsid w:val="003D459F"/>
    <w:rsid w:val="004A474C"/>
    <w:rsid w:val="004E08F5"/>
    <w:rsid w:val="004F2866"/>
    <w:rsid w:val="00544515"/>
    <w:rsid w:val="005917EF"/>
    <w:rsid w:val="00644D6E"/>
    <w:rsid w:val="00650C16"/>
    <w:rsid w:val="00664DD1"/>
    <w:rsid w:val="00684CF0"/>
    <w:rsid w:val="00692A2A"/>
    <w:rsid w:val="00692ED8"/>
    <w:rsid w:val="00693BBB"/>
    <w:rsid w:val="00694BCF"/>
    <w:rsid w:val="006A65C8"/>
    <w:rsid w:val="006B22A9"/>
    <w:rsid w:val="006F504E"/>
    <w:rsid w:val="00722A7F"/>
    <w:rsid w:val="007439F1"/>
    <w:rsid w:val="007619DF"/>
    <w:rsid w:val="007B0592"/>
    <w:rsid w:val="007D7E34"/>
    <w:rsid w:val="008020DA"/>
    <w:rsid w:val="00822410"/>
    <w:rsid w:val="008302C3"/>
    <w:rsid w:val="008475B3"/>
    <w:rsid w:val="00897D37"/>
    <w:rsid w:val="008B08BB"/>
    <w:rsid w:val="008D578E"/>
    <w:rsid w:val="008F3601"/>
    <w:rsid w:val="008F74AA"/>
    <w:rsid w:val="00973ABB"/>
    <w:rsid w:val="009C5AD8"/>
    <w:rsid w:val="009D1DAB"/>
    <w:rsid w:val="00A02D06"/>
    <w:rsid w:val="00AC3FD1"/>
    <w:rsid w:val="00AD6173"/>
    <w:rsid w:val="00C17E6A"/>
    <w:rsid w:val="00C42104"/>
    <w:rsid w:val="00C64A71"/>
    <w:rsid w:val="00CC58D0"/>
    <w:rsid w:val="00D036F2"/>
    <w:rsid w:val="00D146B2"/>
    <w:rsid w:val="00D15371"/>
    <w:rsid w:val="00D66870"/>
    <w:rsid w:val="00DA0E10"/>
    <w:rsid w:val="00E73B39"/>
    <w:rsid w:val="00E77285"/>
    <w:rsid w:val="00E81BD9"/>
    <w:rsid w:val="00E82620"/>
    <w:rsid w:val="00E8405F"/>
    <w:rsid w:val="00EA78E7"/>
    <w:rsid w:val="00EC0543"/>
    <w:rsid w:val="00F47C56"/>
    <w:rsid w:val="00F63AA9"/>
    <w:rsid w:val="00F94B0C"/>
    <w:rsid w:val="00FE01B5"/>
    <w:rsid w:val="00FE4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character" w:styleId="Hyperlink">
    <w:name w:val="Hyperlink"/>
    <w:basedOn w:val="DefaultParagraphFont"/>
    <w:uiPriority w:val="99"/>
    <w:unhideWhenUsed/>
    <w:rsid w:val="003D459F"/>
    <w:rPr>
      <w:color w:val="0000FF" w:themeColor="hyperlink"/>
      <w:u w:val="single"/>
    </w:rPr>
  </w:style>
  <w:style w:type="paragraph" w:styleId="FootnoteText">
    <w:name w:val="footnote text"/>
    <w:basedOn w:val="Normal"/>
    <w:link w:val="FootnoteTextChar"/>
    <w:uiPriority w:val="99"/>
    <w:semiHidden/>
    <w:unhideWhenUsed/>
    <w:rsid w:val="003D459F"/>
    <w:rPr>
      <w:sz w:val="20"/>
    </w:rPr>
  </w:style>
  <w:style w:type="character" w:customStyle="1" w:styleId="FootnoteTextChar">
    <w:name w:val="Footnote Text Char"/>
    <w:basedOn w:val="DefaultParagraphFont"/>
    <w:link w:val="FootnoteText"/>
    <w:uiPriority w:val="99"/>
    <w:semiHidden/>
    <w:rsid w:val="003D459F"/>
  </w:style>
  <w:style w:type="character" w:styleId="FootnoteReference">
    <w:name w:val="footnote reference"/>
    <w:basedOn w:val="DefaultParagraphFont"/>
    <w:uiPriority w:val="99"/>
    <w:semiHidden/>
    <w:unhideWhenUsed/>
    <w:rsid w:val="003D459F"/>
    <w:rPr>
      <w:vertAlign w:val="superscript"/>
    </w:rPr>
  </w:style>
  <w:style w:type="paragraph" w:styleId="ListParagraph">
    <w:name w:val="List Paragraph"/>
    <w:basedOn w:val="Normal"/>
    <w:uiPriority w:val="34"/>
    <w:qFormat/>
    <w:rsid w:val="003D459F"/>
    <w:pPr>
      <w:ind w:left="720"/>
      <w:contextualSpacing/>
    </w:pPr>
  </w:style>
  <w:style w:type="paragraph" w:styleId="Header">
    <w:name w:val="header"/>
    <w:basedOn w:val="Normal"/>
    <w:link w:val="HeaderChar"/>
    <w:uiPriority w:val="99"/>
    <w:unhideWhenUsed/>
    <w:rsid w:val="00664DD1"/>
    <w:pPr>
      <w:tabs>
        <w:tab w:val="center" w:pos="4680"/>
        <w:tab w:val="right" w:pos="9360"/>
      </w:tabs>
    </w:pPr>
  </w:style>
  <w:style w:type="character" w:customStyle="1" w:styleId="HeaderChar">
    <w:name w:val="Header Char"/>
    <w:basedOn w:val="DefaultParagraphFont"/>
    <w:link w:val="Header"/>
    <w:uiPriority w:val="99"/>
    <w:rsid w:val="00664DD1"/>
    <w:rPr>
      <w:sz w:val="24"/>
    </w:rPr>
  </w:style>
  <w:style w:type="paragraph" w:styleId="Footer">
    <w:name w:val="footer"/>
    <w:basedOn w:val="Normal"/>
    <w:link w:val="FooterChar"/>
    <w:uiPriority w:val="99"/>
    <w:unhideWhenUsed/>
    <w:rsid w:val="00664DD1"/>
    <w:pPr>
      <w:tabs>
        <w:tab w:val="center" w:pos="4680"/>
        <w:tab w:val="right" w:pos="9360"/>
      </w:tabs>
    </w:pPr>
  </w:style>
  <w:style w:type="character" w:customStyle="1" w:styleId="FooterChar">
    <w:name w:val="Footer Char"/>
    <w:basedOn w:val="DefaultParagraphFont"/>
    <w:link w:val="Footer"/>
    <w:uiPriority w:val="99"/>
    <w:rsid w:val="00664DD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character" w:styleId="Hyperlink">
    <w:name w:val="Hyperlink"/>
    <w:basedOn w:val="DefaultParagraphFont"/>
    <w:uiPriority w:val="99"/>
    <w:unhideWhenUsed/>
    <w:rsid w:val="003D459F"/>
    <w:rPr>
      <w:color w:val="0000FF" w:themeColor="hyperlink"/>
      <w:u w:val="single"/>
    </w:rPr>
  </w:style>
  <w:style w:type="paragraph" w:styleId="FootnoteText">
    <w:name w:val="footnote text"/>
    <w:basedOn w:val="Normal"/>
    <w:link w:val="FootnoteTextChar"/>
    <w:uiPriority w:val="99"/>
    <w:semiHidden/>
    <w:unhideWhenUsed/>
    <w:rsid w:val="003D459F"/>
    <w:rPr>
      <w:sz w:val="20"/>
    </w:rPr>
  </w:style>
  <w:style w:type="character" w:customStyle="1" w:styleId="FootnoteTextChar">
    <w:name w:val="Footnote Text Char"/>
    <w:basedOn w:val="DefaultParagraphFont"/>
    <w:link w:val="FootnoteText"/>
    <w:uiPriority w:val="99"/>
    <w:semiHidden/>
    <w:rsid w:val="003D459F"/>
  </w:style>
  <w:style w:type="character" w:styleId="FootnoteReference">
    <w:name w:val="footnote reference"/>
    <w:basedOn w:val="DefaultParagraphFont"/>
    <w:uiPriority w:val="99"/>
    <w:semiHidden/>
    <w:unhideWhenUsed/>
    <w:rsid w:val="003D459F"/>
    <w:rPr>
      <w:vertAlign w:val="superscript"/>
    </w:rPr>
  </w:style>
  <w:style w:type="paragraph" w:styleId="ListParagraph">
    <w:name w:val="List Paragraph"/>
    <w:basedOn w:val="Normal"/>
    <w:uiPriority w:val="34"/>
    <w:qFormat/>
    <w:rsid w:val="003D459F"/>
    <w:pPr>
      <w:ind w:left="720"/>
      <w:contextualSpacing/>
    </w:pPr>
  </w:style>
  <w:style w:type="paragraph" w:styleId="Header">
    <w:name w:val="header"/>
    <w:basedOn w:val="Normal"/>
    <w:link w:val="HeaderChar"/>
    <w:uiPriority w:val="99"/>
    <w:unhideWhenUsed/>
    <w:rsid w:val="00664DD1"/>
    <w:pPr>
      <w:tabs>
        <w:tab w:val="center" w:pos="4680"/>
        <w:tab w:val="right" w:pos="9360"/>
      </w:tabs>
    </w:pPr>
  </w:style>
  <w:style w:type="character" w:customStyle="1" w:styleId="HeaderChar">
    <w:name w:val="Header Char"/>
    <w:basedOn w:val="DefaultParagraphFont"/>
    <w:link w:val="Header"/>
    <w:uiPriority w:val="99"/>
    <w:rsid w:val="00664DD1"/>
    <w:rPr>
      <w:sz w:val="24"/>
    </w:rPr>
  </w:style>
  <w:style w:type="paragraph" w:styleId="Footer">
    <w:name w:val="footer"/>
    <w:basedOn w:val="Normal"/>
    <w:link w:val="FooterChar"/>
    <w:uiPriority w:val="99"/>
    <w:unhideWhenUsed/>
    <w:rsid w:val="00664DD1"/>
    <w:pPr>
      <w:tabs>
        <w:tab w:val="center" w:pos="4680"/>
        <w:tab w:val="right" w:pos="9360"/>
      </w:tabs>
    </w:pPr>
  </w:style>
  <w:style w:type="character" w:customStyle="1" w:styleId="FooterChar">
    <w:name w:val="Footer Char"/>
    <w:basedOn w:val="DefaultParagraphFont"/>
    <w:link w:val="Footer"/>
    <w:uiPriority w:val="99"/>
    <w:rsid w:val="00664DD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vcRes\Templates\sh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7E31D-0F29-4B6E-8F16-8B06C690B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share.dot</Template>
  <TotalTime>2</TotalTime>
  <Pages>1</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This is a blank document using the “share</vt:lpstr>
    </vt:vector>
  </TitlesOfParts>
  <Company>Microsoft</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blank document using the “share</dc:title>
  <dc:creator>Robert J Gallati</dc:creator>
  <cp:lastModifiedBy>Robert J Gallati</cp:lastModifiedBy>
  <cp:revision>2</cp:revision>
  <cp:lastPrinted>2013-10-23T18:19:00Z</cp:lastPrinted>
  <dcterms:created xsi:type="dcterms:W3CDTF">2013-12-03T14:29:00Z</dcterms:created>
  <dcterms:modified xsi:type="dcterms:W3CDTF">2013-12-03T14:29:00Z</dcterms:modified>
</cp:coreProperties>
</file>